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F5" w:rsidRDefault="00210520" w:rsidP="00671DF5">
      <w:pPr>
        <w:ind w:left="1416" w:firstLine="708"/>
        <w:jc w:val="both"/>
        <w:rPr>
          <w:b/>
          <w:lang w:val="en-US"/>
        </w:rPr>
      </w:pPr>
      <w:r w:rsidRPr="00184BE3">
        <w:rPr>
          <w:b/>
        </w:rPr>
        <w:t xml:space="preserve">ТЕХНИЧЕСКА </w:t>
      </w:r>
      <w:proofErr w:type="gramStart"/>
      <w:r w:rsidRPr="00184BE3">
        <w:rPr>
          <w:b/>
        </w:rPr>
        <w:t xml:space="preserve">СПЕЦИФИКАЦИЯ </w:t>
      </w:r>
      <w:proofErr w:type="gramEnd"/>
    </w:p>
    <w:p w:rsidR="004A6011" w:rsidRPr="004A6011" w:rsidRDefault="004A6011" w:rsidP="009A6BA7">
      <w:pPr>
        <w:ind w:left="709" w:firstLine="709"/>
        <w:jc w:val="both"/>
        <w:rPr>
          <w:b/>
        </w:rPr>
      </w:pPr>
      <w:r>
        <w:rPr>
          <w:b/>
        </w:rPr>
        <w:t>/</w:t>
      </w:r>
      <w:proofErr w:type="gramStart"/>
      <w:r>
        <w:rPr>
          <w:b/>
        </w:rPr>
        <w:t>неразделна</w:t>
      </w:r>
      <w:proofErr w:type="gramEnd"/>
      <w:r>
        <w:rPr>
          <w:b/>
        </w:rPr>
        <w:t xml:space="preserve"> част от документацията за участие/</w:t>
      </w:r>
    </w:p>
    <w:p w:rsidR="00671DF5" w:rsidRDefault="00671DF5" w:rsidP="00210520">
      <w:pPr>
        <w:ind w:firstLine="567"/>
        <w:jc w:val="both"/>
        <w:rPr>
          <w:b/>
        </w:rPr>
      </w:pPr>
    </w:p>
    <w:p w:rsidR="00671DF5" w:rsidRDefault="00671DF5" w:rsidP="00210520">
      <w:pPr>
        <w:ind w:firstLine="567"/>
        <w:jc w:val="both"/>
        <w:rPr>
          <w:b/>
        </w:rPr>
      </w:pPr>
    </w:p>
    <w:p w:rsidR="00210520" w:rsidRPr="002A5EAE" w:rsidRDefault="00210520" w:rsidP="00210520">
      <w:pPr>
        <w:ind w:firstLine="567"/>
        <w:jc w:val="both"/>
      </w:pPr>
      <w:r w:rsidRPr="007C57DB">
        <w:rPr>
          <w:b/>
        </w:rPr>
        <w:t>1.</w:t>
      </w:r>
      <w:r>
        <w:t xml:space="preserve"> Д</w:t>
      </w:r>
      <w:r w:rsidRPr="002A5EAE">
        <w:t>оставки на горивни материали:</w:t>
      </w:r>
    </w:p>
    <w:p w:rsidR="00210520" w:rsidRPr="0028305D" w:rsidRDefault="00210520" w:rsidP="00210520">
      <w:pPr>
        <w:ind w:firstLine="567"/>
        <w:jc w:val="both"/>
        <w:rPr>
          <w:b/>
        </w:rPr>
      </w:pPr>
      <w:r>
        <w:t>1.</w:t>
      </w:r>
      <w:r w:rsidRPr="00C57395">
        <w:t xml:space="preserve">1. </w:t>
      </w:r>
      <w:proofErr w:type="gramStart"/>
      <w:r>
        <w:t>висококачествен</w:t>
      </w:r>
      <w:proofErr w:type="gramEnd"/>
      <w:r w:rsidR="00830E89">
        <w:t xml:space="preserve"> безоловен бензин А 100</w:t>
      </w:r>
      <w:r w:rsidRPr="00C57395">
        <w:t xml:space="preserve"> Н – </w:t>
      </w:r>
      <w:r w:rsidRPr="0028305D">
        <w:rPr>
          <w:b/>
        </w:rPr>
        <w:t xml:space="preserve">прогнозно количество около </w:t>
      </w:r>
      <w:r w:rsidR="00830E89">
        <w:rPr>
          <w:b/>
        </w:rPr>
        <w:t>34</w:t>
      </w:r>
      <w:r>
        <w:rPr>
          <w:b/>
        </w:rPr>
        <w:t xml:space="preserve"> 000</w:t>
      </w:r>
      <w:r w:rsidRPr="0028305D">
        <w:rPr>
          <w:b/>
        </w:rPr>
        <w:t xml:space="preserve"> (</w:t>
      </w:r>
      <w:r>
        <w:rPr>
          <w:b/>
        </w:rPr>
        <w:t xml:space="preserve">тридесет и </w:t>
      </w:r>
      <w:r w:rsidR="00830E89">
        <w:rPr>
          <w:b/>
        </w:rPr>
        <w:t>че</w:t>
      </w:r>
      <w:r>
        <w:rPr>
          <w:b/>
        </w:rPr>
        <w:t>т</w:t>
      </w:r>
      <w:r w:rsidR="00830E89">
        <w:rPr>
          <w:b/>
        </w:rPr>
        <w:t>и</w:t>
      </w:r>
      <w:r>
        <w:rPr>
          <w:b/>
        </w:rPr>
        <w:t>ри</w:t>
      </w:r>
      <w:r w:rsidRPr="0028305D">
        <w:rPr>
          <w:b/>
        </w:rPr>
        <w:t xml:space="preserve"> хиляди) литра; </w:t>
      </w:r>
    </w:p>
    <w:p w:rsidR="00210520" w:rsidRPr="0028305D" w:rsidRDefault="00210520" w:rsidP="00210520">
      <w:pPr>
        <w:ind w:firstLine="567"/>
        <w:jc w:val="both"/>
        <w:rPr>
          <w:b/>
        </w:rPr>
      </w:pPr>
      <w:r>
        <w:t>1.</w:t>
      </w:r>
      <w:r w:rsidRPr="00C57395">
        <w:t xml:space="preserve">2. </w:t>
      </w:r>
      <w:proofErr w:type="gramStart"/>
      <w:r>
        <w:t>висококачествено</w:t>
      </w:r>
      <w:proofErr w:type="gramEnd"/>
      <w:r>
        <w:t xml:space="preserve"> </w:t>
      </w:r>
      <w:r w:rsidRPr="00C57395">
        <w:t>дизелово гориво</w:t>
      </w:r>
      <w:r w:rsidR="00830E89">
        <w:t xml:space="preserve"> Дизел </w:t>
      </w:r>
      <w:proofErr w:type="spellStart"/>
      <w:r w:rsidR="00830E89">
        <w:t>премиум</w:t>
      </w:r>
      <w:proofErr w:type="spellEnd"/>
      <w:r>
        <w:t xml:space="preserve"> – </w:t>
      </w:r>
      <w:r w:rsidRPr="0028305D">
        <w:rPr>
          <w:b/>
        </w:rPr>
        <w:t>прогнозно количество около 1</w:t>
      </w:r>
      <w:r>
        <w:rPr>
          <w:b/>
        </w:rPr>
        <w:t>7 000</w:t>
      </w:r>
      <w:r w:rsidRPr="0028305D">
        <w:rPr>
          <w:b/>
        </w:rPr>
        <w:t xml:space="preserve"> (</w:t>
      </w:r>
      <w:r>
        <w:rPr>
          <w:b/>
        </w:rPr>
        <w:t>седемнадесет</w:t>
      </w:r>
      <w:r w:rsidRPr="0028305D">
        <w:rPr>
          <w:b/>
        </w:rPr>
        <w:t xml:space="preserve"> хиляди)  литра</w:t>
      </w:r>
      <w:r>
        <w:rPr>
          <w:b/>
        </w:rPr>
        <w:t>:</w:t>
      </w:r>
    </w:p>
    <w:p w:rsidR="00210520" w:rsidRDefault="00210520" w:rsidP="00210520">
      <w:pPr>
        <w:ind w:firstLine="567"/>
        <w:jc w:val="both"/>
      </w:pPr>
      <w:r w:rsidRPr="007C57DB">
        <w:t>1.2.</w:t>
      </w:r>
      <w:proofErr w:type="gramStart"/>
      <w:r w:rsidRPr="007C57DB">
        <w:t>1</w:t>
      </w:r>
      <w:r>
        <w:t xml:space="preserve"> </w:t>
      </w:r>
      <w:r w:rsidRPr="00C57395">
        <w:t xml:space="preserve"> за</w:t>
      </w:r>
      <w:proofErr w:type="gramEnd"/>
      <w:r w:rsidRPr="00C57395">
        <w:t xml:space="preserve"> автомобили – </w:t>
      </w:r>
      <w:r>
        <w:t xml:space="preserve"> </w:t>
      </w:r>
      <w:r w:rsidRPr="00C57395">
        <w:t xml:space="preserve">около </w:t>
      </w:r>
      <w:r>
        <w:t xml:space="preserve">15 000 </w:t>
      </w:r>
      <w:r w:rsidRPr="00C57395">
        <w:t>(</w:t>
      </w:r>
      <w:r>
        <w:t>петнадесет хиляди</w:t>
      </w:r>
      <w:r w:rsidRPr="00C57395">
        <w:t>) литра.</w:t>
      </w:r>
    </w:p>
    <w:p w:rsidR="00210520" w:rsidRDefault="00210520" w:rsidP="00210520">
      <w:pPr>
        <w:ind w:firstLine="567"/>
        <w:jc w:val="both"/>
      </w:pPr>
      <w:r w:rsidRPr="007C57DB">
        <w:t>1.2.2.</w:t>
      </w:r>
      <w:r>
        <w:t xml:space="preserve"> </w:t>
      </w:r>
      <w:proofErr w:type="gramStart"/>
      <w:r w:rsidRPr="00C57395">
        <w:t>за</w:t>
      </w:r>
      <w:proofErr w:type="gramEnd"/>
      <w:r>
        <w:t xml:space="preserve"> поддържане  в „горещ режим” на дизел генератор – около 2 000 (две хиляди) литра.</w:t>
      </w:r>
      <w:r w:rsidRPr="00BB080E">
        <w:t xml:space="preserve"> </w:t>
      </w:r>
    </w:p>
    <w:p w:rsidR="00210520" w:rsidRDefault="00210520" w:rsidP="00210520">
      <w:pPr>
        <w:ind w:firstLine="567"/>
        <w:jc w:val="both"/>
      </w:pPr>
      <w:r>
        <w:t>Посочените количества са прогнозни, не са задължителни за възложителя.</w:t>
      </w:r>
    </w:p>
    <w:p w:rsidR="00210520" w:rsidRDefault="00210520" w:rsidP="00210520">
      <w:pPr>
        <w:ind w:firstLine="567"/>
        <w:jc w:val="both"/>
      </w:pPr>
    </w:p>
    <w:p w:rsidR="00210520" w:rsidRPr="00830E89" w:rsidRDefault="00210520" w:rsidP="00210520">
      <w:pPr>
        <w:pStyle w:val="NoSpacing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 w:rsidRPr="00312F88">
        <w:rPr>
          <w:rFonts w:ascii="Times New Roman" w:hAnsi="Times New Roman"/>
          <w:b/>
          <w:sz w:val="24"/>
          <w:szCs w:val="24"/>
        </w:rPr>
        <w:t>2</w:t>
      </w:r>
      <w:r w:rsidRPr="00BB080E">
        <w:t xml:space="preserve">. </w:t>
      </w:r>
      <w:proofErr w:type="spellStart"/>
      <w:r w:rsidRPr="00BB080E">
        <w:rPr>
          <w:rFonts w:ascii="Times New Roman" w:hAnsi="Times New Roman"/>
          <w:sz w:val="24"/>
          <w:szCs w:val="24"/>
        </w:rPr>
        <w:t>Горивата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трябва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да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отговарят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r w:rsidRPr="00BB080E">
        <w:rPr>
          <w:rFonts w:ascii="Times New Roman" w:hAnsi="Times New Roman"/>
          <w:sz w:val="24"/>
          <w:szCs w:val="24"/>
          <w:lang w:val="bg-BG"/>
        </w:rPr>
        <w:t>на</w:t>
      </w:r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за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качество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80E">
        <w:rPr>
          <w:rFonts w:ascii="Times New Roman" w:hAnsi="Times New Roman"/>
          <w:sz w:val="24"/>
          <w:szCs w:val="24"/>
        </w:rPr>
        <w:t>посочени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в </w:t>
      </w:r>
      <w:r w:rsidRPr="00BB080E">
        <w:rPr>
          <w:rFonts w:ascii="Times New Roman" w:hAnsi="Times New Roman"/>
          <w:sz w:val="24"/>
          <w:szCs w:val="24"/>
          <w:lang w:val="bg-BG"/>
        </w:rPr>
        <w:t xml:space="preserve"> Н</w:t>
      </w:r>
      <w:proofErr w:type="spellStart"/>
      <w:r w:rsidRPr="00BB080E">
        <w:rPr>
          <w:rFonts w:ascii="Times New Roman" w:hAnsi="Times New Roman"/>
          <w:sz w:val="24"/>
          <w:szCs w:val="24"/>
        </w:rPr>
        <w:t>аредба</w:t>
      </w:r>
      <w:proofErr w:type="spellEnd"/>
      <w:r w:rsidRPr="00BB080E">
        <w:rPr>
          <w:rFonts w:ascii="Times New Roman" w:hAnsi="Times New Roman"/>
          <w:sz w:val="24"/>
          <w:szCs w:val="24"/>
          <w:lang w:val="bg-BG"/>
        </w:rPr>
        <w:t>т</w:t>
      </w:r>
      <w:r w:rsidRPr="00BB080E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BB080E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за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на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течните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горива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80E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80E">
        <w:rPr>
          <w:rFonts w:ascii="Times New Roman" w:hAnsi="Times New Roman"/>
          <w:sz w:val="24"/>
          <w:szCs w:val="24"/>
        </w:rPr>
        <w:t>реда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080E">
        <w:rPr>
          <w:rFonts w:ascii="Times New Roman" w:hAnsi="Times New Roman"/>
          <w:sz w:val="24"/>
          <w:szCs w:val="24"/>
        </w:rPr>
        <w:t>начина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за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техния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контрол</w:t>
      </w:r>
      <w:proofErr w:type="spellEnd"/>
      <w:r w:rsidRPr="00BB08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приета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B080E">
        <w:rPr>
          <w:rFonts w:ascii="Times New Roman" w:hAnsi="Times New Roman"/>
          <w:sz w:val="24"/>
          <w:szCs w:val="24"/>
        </w:rPr>
        <w:t>Постановление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№ 156 </w:t>
      </w:r>
      <w:proofErr w:type="spellStart"/>
      <w:r w:rsidRPr="00BB080E">
        <w:rPr>
          <w:rFonts w:ascii="Times New Roman" w:hAnsi="Times New Roman"/>
          <w:sz w:val="24"/>
          <w:szCs w:val="24"/>
        </w:rPr>
        <w:t>на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МС </w:t>
      </w:r>
      <w:proofErr w:type="spellStart"/>
      <w:r w:rsidRPr="00BB080E">
        <w:rPr>
          <w:rFonts w:ascii="Times New Roman" w:hAnsi="Times New Roman"/>
          <w:sz w:val="24"/>
          <w:szCs w:val="24"/>
        </w:rPr>
        <w:t>от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15.07.2003 г. /</w:t>
      </w:r>
      <w:proofErr w:type="spellStart"/>
      <w:r w:rsidRPr="00BB080E">
        <w:rPr>
          <w:rFonts w:ascii="Times New Roman" w:hAnsi="Times New Roman"/>
          <w:sz w:val="24"/>
          <w:szCs w:val="24"/>
        </w:rPr>
        <w:t>Обн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. ДВ. </w:t>
      </w:r>
      <w:proofErr w:type="spellStart"/>
      <w:proofErr w:type="gramStart"/>
      <w:r w:rsidRPr="00BB080E">
        <w:rPr>
          <w:rFonts w:ascii="Times New Roman" w:hAnsi="Times New Roman"/>
          <w:sz w:val="24"/>
          <w:szCs w:val="24"/>
        </w:rPr>
        <w:t>бр</w:t>
      </w:r>
      <w:proofErr w:type="spellEnd"/>
      <w:proofErr w:type="gramEnd"/>
      <w:r w:rsidRPr="00BB080E">
        <w:rPr>
          <w:rFonts w:ascii="Times New Roman" w:hAnsi="Times New Roman"/>
          <w:sz w:val="24"/>
          <w:szCs w:val="24"/>
        </w:rPr>
        <w:t xml:space="preserve">. 66 </w:t>
      </w:r>
      <w:proofErr w:type="spellStart"/>
      <w:r w:rsidRPr="00BB080E">
        <w:rPr>
          <w:rFonts w:ascii="Times New Roman" w:hAnsi="Times New Roman"/>
          <w:sz w:val="24"/>
          <w:szCs w:val="24"/>
        </w:rPr>
        <w:t>от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BB080E">
        <w:rPr>
          <w:rFonts w:ascii="Times New Roman" w:hAnsi="Times New Roman"/>
          <w:sz w:val="24"/>
          <w:szCs w:val="24"/>
        </w:rPr>
        <w:t>Юли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2003 г</w:t>
      </w:r>
      <w:r>
        <w:rPr>
          <w:rFonts w:ascii="Times New Roman" w:hAnsi="Times New Roman"/>
          <w:sz w:val="24"/>
          <w:szCs w:val="24"/>
          <w:lang w:val="bg-BG"/>
        </w:rPr>
        <w:t xml:space="preserve"> и последващите изменения</w:t>
      </w:r>
      <w:r w:rsidRPr="00BB080E">
        <w:rPr>
          <w:rFonts w:ascii="Times New Roman" w:hAnsi="Times New Roman"/>
          <w:sz w:val="24"/>
          <w:szCs w:val="24"/>
        </w:rPr>
        <w:t>/</w:t>
      </w:r>
      <w:r w:rsidR="00830E89">
        <w:rPr>
          <w:rFonts w:ascii="Times New Roman" w:hAnsi="Times New Roman"/>
          <w:sz w:val="24"/>
          <w:szCs w:val="24"/>
          <w:lang w:val="bg-BG"/>
        </w:rPr>
        <w:t>.</w:t>
      </w:r>
    </w:p>
    <w:p w:rsidR="00210520" w:rsidRDefault="00210520" w:rsidP="00210520">
      <w:pPr>
        <w:pStyle w:val="NoSpacing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2.1. </w:t>
      </w:r>
      <w:proofErr w:type="spellStart"/>
      <w:r w:rsidR="00830E89">
        <w:rPr>
          <w:rFonts w:ascii="Times New Roman" w:hAnsi="Times New Roman"/>
          <w:sz w:val="24"/>
          <w:szCs w:val="24"/>
        </w:rPr>
        <w:t>безоловен</w:t>
      </w:r>
      <w:proofErr w:type="spellEnd"/>
      <w:r w:rsidR="00830E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0E89">
        <w:rPr>
          <w:rFonts w:ascii="Times New Roman" w:hAnsi="Times New Roman"/>
          <w:sz w:val="24"/>
          <w:szCs w:val="24"/>
        </w:rPr>
        <w:t>бензин</w:t>
      </w:r>
      <w:proofErr w:type="spellEnd"/>
      <w:r w:rsidR="00830E89">
        <w:rPr>
          <w:rFonts w:ascii="Times New Roman" w:hAnsi="Times New Roman"/>
          <w:sz w:val="24"/>
          <w:szCs w:val="24"/>
        </w:rPr>
        <w:t xml:space="preserve"> А </w:t>
      </w:r>
      <w:r w:rsidR="00830E89">
        <w:rPr>
          <w:rFonts w:ascii="Times New Roman" w:hAnsi="Times New Roman"/>
          <w:sz w:val="24"/>
          <w:szCs w:val="24"/>
          <w:lang w:val="bg-BG"/>
        </w:rPr>
        <w:t>100</w:t>
      </w:r>
      <w:r w:rsidRPr="00BC3CE7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  <w:lang w:val="bg-BG"/>
        </w:rPr>
        <w:t xml:space="preserve"> (за автомобили) – качеството на горивото следва да отговаря на изискванията за качество, съгласно Приложение № 1 към чл.6, т.1 – Автомобилни бензини от </w:t>
      </w:r>
      <w:r w:rsidRPr="00BB080E">
        <w:rPr>
          <w:rFonts w:ascii="Times New Roman" w:hAnsi="Times New Roman"/>
          <w:sz w:val="24"/>
          <w:szCs w:val="24"/>
          <w:lang w:val="bg-BG"/>
        </w:rPr>
        <w:t>Н</w:t>
      </w:r>
      <w:proofErr w:type="spellStart"/>
      <w:r w:rsidRPr="00BB080E">
        <w:rPr>
          <w:rFonts w:ascii="Times New Roman" w:hAnsi="Times New Roman"/>
          <w:sz w:val="24"/>
          <w:szCs w:val="24"/>
        </w:rPr>
        <w:t>аредба</w:t>
      </w:r>
      <w:proofErr w:type="spellEnd"/>
      <w:r w:rsidRPr="00BB080E">
        <w:rPr>
          <w:rFonts w:ascii="Times New Roman" w:hAnsi="Times New Roman"/>
          <w:sz w:val="24"/>
          <w:szCs w:val="24"/>
          <w:lang w:val="bg-BG"/>
        </w:rPr>
        <w:t>т</w:t>
      </w:r>
      <w:r w:rsidRPr="00BB080E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BB080E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за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на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течните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горива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80E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80E">
        <w:rPr>
          <w:rFonts w:ascii="Times New Roman" w:hAnsi="Times New Roman"/>
          <w:sz w:val="24"/>
          <w:szCs w:val="24"/>
        </w:rPr>
        <w:t>реда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080E">
        <w:rPr>
          <w:rFonts w:ascii="Times New Roman" w:hAnsi="Times New Roman"/>
          <w:sz w:val="24"/>
          <w:szCs w:val="24"/>
        </w:rPr>
        <w:t>начина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за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техния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контрол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270C80" w:rsidRPr="00270C80" w:rsidRDefault="00210520" w:rsidP="00270C80">
      <w:pPr>
        <w:pStyle w:val="NoSpacing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2.2. Дизелово гориво </w:t>
      </w:r>
      <w:r w:rsidR="00830E89">
        <w:rPr>
          <w:rFonts w:ascii="Times New Roman" w:hAnsi="Times New Roman"/>
          <w:sz w:val="24"/>
          <w:szCs w:val="24"/>
          <w:lang w:val="bg-BG"/>
        </w:rPr>
        <w:t xml:space="preserve">Дизел </w:t>
      </w:r>
      <w:proofErr w:type="spellStart"/>
      <w:r w:rsidR="00830E89">
        <w:rPr>
          <w:rFonts w:ascii="Times New Roman" w:hAnsi="Times New Roman"/>
          <w:sz w:val="24"/>
          <w:szCs w:val="24"/>
          <w:lang w:val="bg-BG"/>
        </w:rPr>
        <w:t>премиум</w:t>
      </w:r>
      <w:proofErr w:type="spellEnd"/>
      <w:r w:rsidR="00830E89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– качеството на горивото следва да отговаря на изискванията за качество, съгласно Приложение № 2 към чл. 6, </w:t>
      </w:r>
      <w:proofErr w:type="gramStart"/>
      <w:r>
        <w:rPr>
          <w:rFonts w:ascii="Times New Roman" w:hAnsi="Times New Roman"/>
          <w:sz w:val="24"/>
          <w:szCs w:val="24"/>
          <w:lang w:val="bg-BG"/>
        </w:rPr>
        <w:t>т.2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– горива за дизелови двигатели от </w:t>
      </w:r>
      <w:r w:rsidRPr="00BB080E">
        <w:rPr>
          <w:rFonts w:ascii="Times New Roman" w:hAnsi="Times New Roman"/>
          <w:sz w:val="24"/>
          <w:szCs w:val="24"/>
          <w:lang w:val="bg-BG"/>
        </w:rPr>
        <w:t>Н</w:t>
      </w:r>
      <w:proofErr w:type="spellStart"/>
      <w:r w:rsidRPr="00BB080E">
        <w:rPr>
          <w:rFonts w:ascii="Times New Roman" w:hAnsi="Times New Roman"/>
          <w:sz w:val="24"/>
          <w:szCs w:val="24"/>
        </w:rPr>
        <w:t>аредба</w:t>
      </w:r>
      <w:proofErr w:type="spellEnd"/>
      <w:r w:rsidRPr="00BB080E">
        <w:rPr>
          <w:rFonts w:ascii="Times New Roman" w:hAnsi="Times New Roman"/>
          <w:sz w:val="24"/>
          <w:szCs w:val="24"/>
          <w:lang w:val="bg-BG"/>
        </w:rPr>
        <w:t>т</w:t>
      </w:r>
      <w:r w:rsidRPr="00BB080E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BB080E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за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на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течните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горива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80E">
        <w:rPr>
          <w:rFonts w:ascii="Times New Roman" w:hAnsi="Times New Roman"/>
          <w:sz w:val="24"/>
          <w:szCs w:val="24"/>
        </w:rPr>
        <w:t>условията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80E">
        <w:rPr>
          <w:rFonts w:ascii="Times New Roman" w:hAnsi="Times New Roman"/>
          <w:sz w:val="24"/>
          <w:szCs w:val="24"/>
        </w:rPr>
        <w:t>реда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080E">
        <w:rPr>
          <w:rFonts w:ascii="Times New Roman" w:hAnsi="Times New Roman"/>
          <w:sz w:val="24"/>
          <w:szCs w:val="24"/>
        </w:rPr>
        <w:t>начина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за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техния</w:t>
      </w:r>
      <w:proofErr w:type="spellEnd"/>
      <w:r w:rsidRPr="00BB08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B080E">
        <w:rPr>
          <w:rFonts w:ascii="Times New Roman" w:hAnsi="Times New Roman"/>
          <w:sz w:val="24"/>
          <w:szCs w:val="24"/>
        </w:rPr>
        <w:t>контрол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70C80" w:rsidRPr="0058108D">
        <w:rPr>
          <w:rFonts w:ascii="Times New Roman" w:hAnsi="Times New Roman"/>
          <w:b/>
          <w:sz w:val="24"/>
          <w:szCs w:val="24"/>
          <w:lang w:val="bg-BG"/>
        </w:rPr>
        <w:t>За дизел генератора</w:t>
      </w:r>
      <w:r w:rsidR="00270C80" w:rsidRPr="0058108D">
        <w:rPr>
          <w:rFonts w:ascii="Times New Roman" w:hAnsi="Times New Roman"/>
          <w:b/>
          <w:sz w:val="24"/>
          <w:szCs w:val="24"/>
        </w:rPr>
        <w:t xml:space="preserve"> </w:t>
      </w:r>
      <w:r w:rsidR="00270C80" w:rsidRPr="0058108D">
        <w:rPr>
          <w:rFonts w:ascii="Times New Roman" w:hAnsi="Times New Roman"/>
          <w:b/>
          <w:sz w:val="24"/>
          <w:szCs w:val="24"/>
          <w:lang w:val="bg-BG"/>
        </w:rPr>
        <w:t xml:space="preserve">- дизел </w:t>
      </w:r>
      <w:proofErr w:type="spellStart"/>
      <w:r w:rsidR="00270C80" w:rsidRPr="0058108D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270C80" w:rsidRPr="005810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0C80" w:rsidRPr="0058108D">
        <w:rPr>
          <w:rFonts w:ascii="Times New Roman" w:hAnsi="Times New Roman"/>
          <w:b/>
          <w:sz w:val="24"/>
          <w:szCs w:val="24"/>
        </w:rPr>
        <w:t>експлоатация</w:t>
      </w:r>
      <w:proofErr w:type="spellEnd"/>
      <w:r w:rsidR="00270C80" w:rsidRPr="005810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0C80" w:rsidRPr="0058108D">
        <w:rPr>
          <w:rFonts w:ascii="Times New Roman" w:hAnsi="Times New Roman"/>
          <w:b/>
          <w:sz w:val="24"/>
          <w:szCs w:val="24"/>
        </w:rPr>
        <w:t>при</w:t>
      </w:r>
      <w:proofErr w:type="spellEnd"/>
      <w:r w:rsidR="00270C80" w:rsidRPr="005810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0C80" w:rsidRPr="0058108D">
        <w:rPr>
          <w:rFonts w:ascii="Times New Roman" w:hAnsi="Times New Roman"/>
          <w:b/>
          <w:sz w:val="24"/>
          <w:szCs w:val="24"/>
        </w:rPr>
        <w:t>ниски</w:t>
      </w:r>
      <w:proofErr w:type="spellEnd"/>
      <w:r w:rsidR="00270C80" w:rsidRPr="0058108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0C80" w:rsidRPr="0058108D">
        <w:rPr>
          <w:rFonts w:ascii="Times New Roman" w:hAnsi="Times New Roman"/>
          <w:b/>
          <w:sz w:val="24"/>
          <w:szCs w:val="24"/>
        </w:rPr>
        <w:t>температури</w:t>
      </w:r>
      <w:proofErr w:type="spellEnd"/>
      <w:r w:rsidR="00270C80" w:rsidRPr="0058108D">
        <w:rPr>
          <w:rFonts w:ascii="Times New Roman" w:hAnsi="Times New Roman"/>
          <w:b/>
          <w:sz w:val="24"/>
          <w:szCs w:val="24"/>
        </w:rPr>
        <w:t xml:space="preserve"> </w:t>
      </w:r>
      <w:r w:rsidR="00C36AAD" w:rsidRPr="0058108D">
        <w:rPr>
          <w:rFonts w:ascii="Times New Roman" w:hAnsi="Times New Roman"/>
          <w:b/>
          <w:sz w:val="24"/>
          <w:szCs w:val="24"/>
          <w:lang w:val="bg-BG"/>
        </w:rPr>
        <w:t>(</w:t>
      </w:r>
      <w:r w:rsidR="00270C80" w:rsidRPr="0058108D">
        <w:rPr>
          <w:rFonts w:ascii="Times New Roman" w:hAnsi="Times New Roman"/>
          <w:b/>
          <w:sz w:val="24"/>
          <w:szCs w:val="24"/>
          <w:lang w:val="bg-BG"/>
        </w:rPr>
        <w:t>зимни условия)</w:t>
      </w:r>
      <w:r w:rsidR="00270C80" w:rsidRPr="0058108D">
        <w:rPr>
          <w:rStyle w:val="FontStyle17"/>
          <w:sz w:val="24"/>
          <w:szCs w:val="24"/>
          <w:lang w:val="bg-BG"/>
        </w:rPr>
        <w:t>.</w:t>
      </w:r>
      <w:bookmarkStart w:id="0" w:name="_GoBack"/>
      <w:bookmarkEnd w:id="0"/>
    </w:p>
    <w:p w:rsidR="00210520" w:rsidRPr="00270C80" w:rsidRDefault="00210520" w:rsidP="00270C80">
      <w:pPr>
        <w:pStyle w:val="NoSpacing"/>
        <w:ind w:firstLine="540"/>
        <w:jc w:val="both"/>
        <w:rPr>
          <w:rFonts w:ascii="Times New Roman" w:hAnsi="Times New Roman"/>
          <w:sz w:val="24"/>
          <w:szCs w:val="24"/>
        </w:rPr>
      </w:pPr>
      <w:r w:rsidRPr="00270C80">
        <w:rPr>
          <w:rFonts w:ascii="Times New Roman" w:hAnsi="Times New Roman"/>
          <w:b/>
          <w:sz w:val="24"/>
          <w:szCs w:val="24"/>
        </w:rPr>
        <w:t xml:space="preserve">3. </w:t>
      </w:r>
      <w:r w:rsidRPr="00270C80">
        <w:rPr>
          <w:rFonts w:ascii="Times New Roman" w:hAnsi="Times New Roman"/>
          <w:sz w:val="24"/>
          <w:szCs w:val="24"/>
        </w:rPr>
        <w:t>Възложителят има право да намали или увеличи количествата на отделните видове горива (бензин или дизел) в рамките на общата стойност на договора.</w:t>
      </w:r>
    </w:p>
    <w:p w:rsidR="00210520" w:rsidRDefault="00210520" w:rsidP="00210520">
      <w:pPr>
        <w:jc w:val="both"/>
      </w:pPr>
      <w:r>
        <w:t xml:space="preserve">          </w:t>
      </w:r>
      <w:r w:rsidRPr="0086601E">
        <w:rPr>
          <w:b/>
        </w:rPr>
        <w:t>4.</w:t>
      </w:r>
      <w:r>
        <w:rPr>
          <w:b/>
        </w:rPr>
        <w:t xml:space="preserve"> </w:t>
      </w:r>
      <w:r w:rsidRPr="00D81E27">
        <w:t xml:space="preserve">Информация </w:t>
      </w:r>
      <w:proofErr w:type="gramStart"/>
      <w:r w:rsidRPr="00D81E27">
        <w:t>относно</w:t>
      </w:r>
      <w:proofErr w:type="gramEnd"/>
      <w:r w:rsidRPr="00D81E27">
        <w:t xml:space="preserve"> броят</w:t>
      </w:r>
      <w:r>
        <w:t>, м</w:t>
      </w:r>
      <w:r w:rsidRPr="002A5EAE">
        <w:t>арката</w:t>
      </w:r>
      <w:r>
        <w:t xml:space="preserve"> и</w:t>
      </w:r>
      <w:r w:rsidRPr="002A5EAE">
        <w:t xml:space="preserve"> регистрационните номера на автомобилите</w:t>
      </w:r>
      <w:r>
        <w:t xml:space="preserve">, </w:t>
      </w:r>
      <w:r w:rsidRPr="002A5EAE">
        <w:t>собственост на К</w:t>
      </w:r>
      <w:r>
        <w:t>РДОПБГДСРСБНА ще се предостави при подписване на договора с избраният изпълнител.</w:t>
      </w:r>
    </w:p>
    <w:p w:rsidR="00210520" w:rsidRDefault="00210520" w:rsidP="00210520">
      <w:pPr>
        <w:ind w:firstLine="567"/>
        <w:jc w:val="both"/>
      </w:pPr>
      <w:r w:rsidRPr="006477B4">
        <w:rPr>
          <w:b/>
        </w:rPr>
        <w:t xml:space="preserve">5. </w:t>
      </w:r>
      <w:r w:rsidRPr="002A5EAE">
        <w:t>В търговските обекти на кандидата да са и</w:t>
      </w:r>
      <w:r>
        <w:t xml:space="preserve">зградени ПОС - </w:t>
      </w:r>
      <w:r w:rsidRPr="002A5EAE">
        <w:t>терминали за безналично плащане.</w:t>
      </w:r>
    </w:p>
    <w:p w:rsidR="00210520" w:rsidRPr="006477B4" w:rsidRDefault="00210520" w:rsidP="00210520">
      <w:pPr>
        <w:ind w:firstLine="567"/>
        <w:jc w:val="both"/>
        <w:rPr>
          <w:b/>
        </w:rPr>
      </w:pPr>
      <w:r w:rsidRPr="006477B4">
        <w:rPr>
          <w:b/>
        </w:rPr>
        <w:t xml:space="preserve">6. </w:t>
      </w:r>
      <w:r w:rsidRPr="002A5EAE">
        <w:t xml:space="preserve">Зареждането на </w:t>
      </w:r>
      <w:r>
        <w:t xml:space="preserve">служебните автомобили </w:t>
      </w:r>
      <w:r w:rsidRPr="002A5EAE">
        <w:t xml:space="preserve">да става чрез </w:t>
      </w:r>
      <w:r w:rsidRPr="007754CB">
        <w:t xml:space="preserve">карта за безналично плащане </w:t>
      </w:r>
      <w:r w:rsidRPr="002A5EAE">
        <w:t xml:space="preserve">за всяко МПС – собственост на КРДОПБГДСРСБНА, чието издаване </w:t>
      </w:r>
      <w:r>
        <w:t xml:space="preserve">от изпълнителя е </w:t>
      </w:r>
      <w:r w:rsidRPr="002A5EAE">
        <w:t>безвъзмездно.</w:t>
      </w:r>
    </w:p>
    <w:p w:rsidR="00210520" w:rsidRDefault="00210520" w:rsidP="00210520">
      <w:pPr>
        <w:ind w:firstLine="567"/>
        <w:jc w:val="both"/>
      </w:pPr>
      <w:r>
        <w:rPr>
          <w:b/>
        </w:rPr>
        <w:t xml:space="preserve">7. </w:t>
      </w:r>
      <w:r w:rsidRPr="002A5EAE">
        <w:t xml:space="preserve">При закупуване на нови автомобили от КРДОПБГДСРСБНА се издават </w:t>
      </w:r>
      <w:r>
        <w:t xml:space="preserve">безвъзмездно </w:t>
      </w:r>
      <w:r w:rsidRPr="002A5EAE">
        <w:t>допълнителни карти</w:t>
      </w:r>
      <w:r>
        <w:t>.</w:t>
      </w:r>
    </w:p>
    <w:p w:rsidR="002F33C4" w:rsidRDefault="00210520" w:rsidP="00210520">
      <w:r>
        <w:rPr>
          <w:b/>
        </w:rPr>
        <w:t xml:space="preserve"> </w:t>
      </w:r>
      <w:r>
        <w:rPr>
          <w:b/>
        </w:rPr>
        <w:tab/>
        <w:t xml:space="preserve">8. </w:t>
      </w:r>
      <w:r w:rsidRPr="00DC42F6">
        <w:t>Условията за ползване на картите не трябва да включват обезпечаване на задължен</w:t>
      </w:r>
      <w:r>
        <w:t>ията от страна на възложителя</w:t>
      </w:r>
      <w:r w:rsidR="00E979E3">
        <w:t>.</w:t>
      </w:r>
    </w:p>
    <w:sectPr w:rsidR="002F33C4" w:rsidSect="002F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10520"/>
    <w:rsid w:val="00210520"/>
    <w:rsid w:val="00270C80"/>
    <w:rsid w:val="002B7F1B"/>
    <w:rsid w:val="002F33C4"/>
    <w:rsid w:val="004A6011"/>
    <w:rsid w:val="0058108D"/>
    <w:rsid w:val="00671DF5"/>
    <w:rsid w:val="00830E89"/>
    <w:rsid w:val="009A6BA7"/>
    <w:rsid w:val="00A257F6"/>
    <w:rsid w:val="00C36AAD"/>
    <w:rsid w:val="00CE0062"/>
    <w:rsid w:val="00E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7">
    <w:name w:val="Font Style17"/>
    <w:basedOn w:val="DefaultParagraphFont"/>
    <w:uiPriority w:val="99"/>
    <w:rsid w:val="00210520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210520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harStyle36">
    <w:name w:val="CharStyle36"/>
    <w:basedOn w:val="DefaultParagraphFont"/>
    <w:rsid w:val="00210520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h.petkova</dc:creator>
  <cp:lastModifiedBy>s.stoilova</cp:lastModifiedBy>
  <cp:revision>10</cp:revision>
  <cp:lastPrinted>2018-01-15T14:34:00Z</cp:lastPrinted>
  <dcterms:created xsi:type="dcterms:W3CDTF">2018-01-15T13:38:00Z</dcterms:created>
  <dcterms:modified xsi:type="dcterms:W3CDTF">2019-01-28T12:22:00Z</dcterms:modified>
</cp:coreProperties>
</file>